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rFonts w:ascii="Calibri" w:cs="Calibri" w:eastAsia="Calibri" w:hAnsi="Calibri"/>
          <w:color w:val="777777"/>
          <w:sz w:val="19"/>
          <w:szCs w:val="19"/>
        </w:rPr>
        <w:t xml:space="preserve">OSPA Workshop -- Building AI Assistants That Actually Work for HR</w:t>
      </w:r>
    </w:p>
    <w:p>
      <w:pPr>
        <w:spacing w:after="80" w:before="0"/>
      </w:pPr>
      <w:r>
        <w:rPr>
          <w:rFonts w:ascii="Calibri" w:cs="Calibri" w:eastAsia="Calibri" w:hAnsi="Calibri"/>
          <w:b/>
          <w:bCs/>
          <w:color w:val="004F6E"/>
          <w:sz w:val="34"/>
          <w:szCs w:val="34"/>
        </w:rPr>
        <w:t xml:space="preserve">Activity 3 Setup Guide: Claude</w:t>
      </w:r>
    </w:p>
    <w:p>
      <w:pPr>
        <w:spacing w:after="0" w:before="0"/>
      </w:pPr>
      <w:r>
        <w:t>How to configure your assistant in Claude Pro before you build</w:t>
      </w:r>
    </w:p>
    <w:p>
      <w:pPr>
        <w:pBdr>
          <w:bottom w:val="single" w:color="ABD150" w:sz="4" w:space="1"/>
        </w:pBdr>
        <w:spacing w:after="160" w:before="160"/>
      </w:pPr>
      <w:r>
        <w:t xml:space="preserve"/>
      </w:r>
    </w:p>
    <w:p>
      <w:pPr>
        <w:spacing w:after="60" w:before="60"/>
      </w:pPr>
      <w:r>
        <w:rPr>
          <w:rFonts w:ascii="Calibri" w:cs="Calibri" w:eastAsia="Calibri" w:hAnsi="Calibri"/>
          <w:b w:val="false"/>
          <w:bCs w:val="false"/>
          <w:color w:val="222222"/>
          <w:sz w:val="22"/>
          <w:szCs w:val="22"/>
        </w:rPr>
        <w:t xml:space="preserve">You are using Claude. The feature you need is called Projects. A Project gives your assistant a persistent home -- your instructions and your content stay active across every conversation inside it. You are not pasting a long message every time. You are configuring something that holds its shape.</w:t>
      </w:r>
    </w:p>
    <w:p>
      <w:pPr>
        <w:spacing w:after="0" w:before="100"/>
      </w:pPr>
      <w:r>
        <w:t xml:space="preserve"/>
      </w:r>
    </w:p>
    <w:p>
      <w:pPr>
        <w:spacing w:after="60" w:before="60"/>
      </w:pPr>
      <w:r>
        <w:rPr>
          <w:rFonts w:ascii="Calibri" w:cs="Calibri" w:eastAsia="Calibri" w:hAnsi="Calibri"/>
          <w:b w:val="false"/>
          <w:bCs w:val="false"/>
          <w:color w:val="222222"/>
          <w:sz w:val="22"/>
          <w:szCs w:val="22"/>
        </w:rPr>
        <w:t xml:space="preserve">Setup takes about five minutes. Work through these steps before you start building.</w:t>
      </w:r>
    </w:p>
    <w:p>
      <w:pPr>
        <w:pBdr>
          <w:bottom w:val="single" w:color="ABD150" w:sz="4" w:space="1"/>
        </w:pBdr>
        <w:spacing w:after="160" w:before="160"/>
      </w:pPr>
      <w:r>
        <w:t xml:space="preserve"/>
      </w:r>
    </w:p>
    <w:p>
      <w:pPr>
        <w:spacing w:after="100" w:before="280"/>
      </w:pPr>
      <w:r>
        <w:rPr>
          <w:rFonts w:ascii="Calibri" w:cs="Calibri" w:eastAsia="Calibri" w:hAnsi="Calibri"/>
          <w:b/>
          <w:bCs/>
          <w:color w:val="004F6E"/>
          <w:sz w:val="26"/>
          <w:szCs w:val="26"/>
        </w:rPr>
        <w:t xml:space="preserve">Step 1: Create a new Project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1</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t>Go to claude.ai and sign in to the paid Claude Pro account you prepared for the workshop.</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2</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Calibri" w:cs="Calibri" w:eastAsia="Calibri" w:hAnsi="Calibri"/>
                <w:color w:val="222222"/>
                <w:sz w:val="22"/>
                <w:szCs w:val="22"/>
              </w:rPr>
              <w:t xml:space="preserve">In the left sidebar, look for Projects. Click New Project.</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3</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Calibri" w:cs="Calibri" w:eastAsia="Calibri" w:hAnsi="Calibri"/>
                <w:color w:val="222222"/>
                <w:sz w:val="22"/>
                <w:szCs w:val="22"/>
              </w:rPr>
              <w:t xml:space="preserve">Name your project something specific: Clear River Leave Assistant, or your district name and topic. Specific names help when you have multiple projects later.</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4</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Calibri" w:cs="Calibri" w:eastAsia="Calibri" w:hAnsi="Calibri"/>
                <w:color w:val="222222"/>
                <w:sz w:val="22"/>
                <w:szCs w:val="22"/>
              </w:rPr>
              <w:t xml:space="preserve">Click Create Project. You are now inside your project workspace.</w:t>
            </w:r>
          </w:p>
        </w:tc>
      </w:tr>
    </w:tbl>
    <w:p>
      <w:pPr>
        <w:pBdr>
          <w:bottom w:val="single" w:color="ABD150" w:sz="4" w:space="1"/>
        </w:pBdr>
        <w:spacing w:after="160" w:before="160"/>
      </w:pPr>
      <w:r>
        <w:t xml:space="preserve"/>
      </w:r>
    </w:p>
    <w:p>
      <w:pPr>
        <w:spacing w:after="100" w:before="280"/>
      </w:pPr>
      <w:r>
        <w:rPr>
          <w:rFonts w:ascii="Calibri" w:cs="Calibri" w:eastAsia="Calibri" w:hAnsi="Calibri"/>
          <w:b/>
          <w:bCs/>
          <w:color w:val="004F6E"/>
          <w:sz w:val="26"/>
          <w:szCs w:val="26"/>
        </w:rPr>
        <w:t xml:space="preserve">Step 2: Write your instructions</w:t>
      </w:r>
    </w:p>
    <w:p>
      <w:pPr>
        <w:spacing w:after="60" w:before="60"/>
      </w:pPr>
      <w:r>
        <w:t>Inside your project, look for the Project Instructions field. This is where your bot's governing instructions go. Use the Instructions Draft Template from your packet, fill it in, and paste the finished instructions here.</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t>Use the Instructions Draft Template from your packet. Fill it in for the assistant you are building: district or Clear River, one topic, source rule, escalation rules, limits, and tone.</w:t>
              <w:br/>
              <w:br/>
              <w:t>When the template is complete, paste your finished instructions into this field. Do not paste a generic prompt and move on. The instructions should describe the actual bot you are configuring.</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Your job is to answer questions about [leave policy / benefits /</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certification / pay -- pick one] only. Answer only from the</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content provided in this project. Do not draw on outside</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knowledge or general information.</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If a question falls outside this topic, tell the employee this</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assistant covers [your topic] only and direct them to contact</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HR at [phone number or email].</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Never access or discuss individual employee records, balances,</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or personal account data. If an employee asks about their</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specific situation, explain what the policy says and direct</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them to HR for anything account-specific.</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If you do not have enough information to answer confidently,</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say so. Do not guess. Direct the employee to HR.</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Keep answers plain and direct. Avoid jargon. If the policy</w:t>
            </w:r>
          </w:p>
        </w:tc>
      </w:tr>
      <w:tr>
        <w:tc>
          <w:tcPr>
            <w:tcBorders>
              <w:top w:val="single" w:color="CCCCCC" w:sz="1"/>
              <w:left w:val="single" w:color="CCCCCC" w:sz="1"/>
              <w:bottom w:val="single" w:color="CCCCCC" w:sz="1"/>
              <w:right w:val="single" w:color="CCCCCC" w:sz="1"/>
            </w:tcBorders>
            <w:shd w:fill="F0F4F8" w:val="clear"/>
            <w:tcMar>
              <w:top w:type="dxa" w:w="60"/>
              <w:left w:type="dxa" w:w="180"/>
              <w:bottom w:type="dxa" w:w="60"/>
              <w:right w:type="dxa" w:w="180"/>
            </w:tcMar>
          </w:tcPr>
          <w:p>
            <w:r>
              <w:rPr>
                <w:rFonts w:ascii="Courier New" w:cs="Courier New" w:eastAsia="Courier New" w:hAnsi="Courier New"/>
                <w:color w:val="222222"/>
                <w:sz w:val="19"/>
                <w:szCs w:val="19"/>
              </w:rPr>
              <w:t xml:space="preserve">uses technical language, translate it into plain English.</w:t>
            </w:r>
          </w:p>
        </w:tc>
      </w:tr>
    </w:tbl>
    <w:p>
      <w:pPr>
        <w:spacing w:after="0" w:before="100"/>
      </w:pPr>
      <w:r>
        <w:t xml:space="preserve"/>
      </w:r>
    </w:p>
    <w:p>
      <w:pPr>
        <w:spacing w:after="60" w:before="60"/>
      </w:pPr>
      <w:r>
        <w:t>Fill in your district name or Clear River, your chosen topic, and your HR contact information. Then save the instructions.</w:t>
      </w:r>
    </w:p>
    <w:p>
      <w:pPr>
        <w:pBdr>
          <w:bottom w:val="single" w:color="ABD150" w:sz="4" w:space="1"/>
        </w:pBdr>
        <w:spacing w:after="160" w:before="160"/>
      </w:pPr>
      <w:r>
        <w:t xml:space="preserve"/>
      </w:r>
    </w:p>
    <w:p>
      <w:pPr>
        <w:spacing w:after="100" w:before="280"/>
      </w:pPr>
      <w:r>
        <w:t>Step 3: Add your context-engineered content</w:t>
      </w:r>
    </w:p>
    <w:p>
      <w:pPr>
        <w:spacing w:after="60" w:before="60"/>
      </w:pPr>
      <w:r>
        <w:t>Still inside the project, look for the Add Content option or an upload area. This is where the content-engineered document you created during the workshop lives.</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8640"/>
      </w:tblGrid>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1</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t>Upload the context-engineered document for this activity -- your Q&amp;A cards, glossary, FAQ, or other structured content. Word or PDF both work when upload is available.</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2</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t>If your engineered content is text you can copy, paste it into a new text content block inside the project.</w:t>
            </w:r>
          </w:p>
        </w:tc>
      </w:tr>
      <w:tr>
        <w:tc>
          <w:tcPr>
            <w:tcW w:type="dxa" w:w="720"/>
            <w:tcBorders>
              <w:top w:val="single" w:color="CCCCCC" w:sz="1"/>
              <w:left w:val="single" w:color="CCCCCC" w:sz="1"/>
              <w:bottom w:val="single" w:color="CCCCCC" w:sz="1"/>
              <w:right w:val="single" w:color="CCCCCC" w:sz="1"/>
            </w:tcBorders>
            <w:shd w:fill="004F6E" w:val="clear"/>
            <w:tcMar>
              <w:top w:type="dxa" w:w="80"/>
              <w:left w:type="dxa" w:w="100"/>
              <w:bottom w:type="dxa" w:w="80"/>
              <w:right w:type="dxa" w:w="100"/>
            </w:tcMar>
            <w:vAlign w:val="top"/>
          </w:tcPr>
          <w:p>
            <w:pPr>
              <w:jc w:val="center"/>
            </w:pPr>
            <w:r>
              <w:rPr>
                <w:rFonts w:ascii="Calibri" w:cs="Calibri" w:eastAsia="Calibri" w:hAnsi="Calibri"/>
                <w:b/>
                <w:bCs/>
                <w:color w:val="FFFFFF"/>
                <w:sz w:val="22"/>
                <w:szCs w:val="22"/>
              </w:rPr>
              <w:t xml:space="preserve">3</w:t>
            </w:r>
          </w:p>
        </w:tc>
        <w:tc>
          <w:tcPr>
            <w:tcW w:type="dxa" w:w="86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t>Either way, the engineered content is now available to every conversation you start inside this project.</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gridSpan w:val="1"/>
            <w:tcBorders>
              <w:top w:val="single" w:color="CCCCCC" w:sz="1"/>
              <w:left w:val="single" w:color="CCCCCC" w:sz="1"/>
              <w:bottom w:val="single" w:color="CCCCCC" w:sz="1"/>
              <w:right w:val="single" w:color="CCCCCC" w:sz="1"/>
            </w:tcBorders>
            <w:shd w:fill="D5E8F0" w:val="clear"/>
            <w:tcMar>
              <w:top w:type="dxa" w:w="100"/>
              <w:left w:type="dxa" w:w="160"/>
              <w:bottom w:type="dxa" w:w="100"/>
              <w:right w:type="dxa" w:w="160"/>
            </w:tcMar>
          </w:tcPr>
          <w:p>
            <w:r>
              <w:t>Using Clear River?</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t>If you are working from the workshop sample set, use the context-engineered Clear River content you created during the activity. Do not load the raw Clear River policy as your main build content.</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t>If your engineered content is in the Activity 3 card template, upload that file or paste the completed cards into a project content block.</w:t>
            </w:r>
          </w:p>
        </w:tc>
      </w:tr>
    </w:tbl>
    <w:p>
      <w:pPr>
        <w:pBdr>
          <w:bottom w:val="single" w:color="ABD150" w:sz="4" w:space="1"/>
        </w:pBdr>
        <w:spacing w:after="160" w:before="160"/>
      </w:pPr>
      <w:r>
        <w:t xml:space="preserve"/>
      </w:r>
    </w:p>
    <w:p>
      <w:pPr>
        <w:spacing w:after="100" w:before="280"/>
      </w:pPr>
      <w:r>
        <w:rPr>
          <w:rFonts w:ascii="Calibri" w:cs="Calibri" w:eastAsia="Calibri" w:hAnsi="Calibri"/>
          <w:b/>
          <w:bCs/>
          <w:color w:val="004F6E"/>
          <w:sz w:val="26"/>
          <w:szCs w:val="26"/>
        </w:rPr>
        <w:t xml:space="preserve">Step 4: Start a conversation and test</w:t>
      </w:r>
    </w:p>
    <w:p>
      <w:pPr>
        <w:spacing w:after="60" w:before="60"/>
      </w:pPr>
      <w:r>
        <w:rPr>
          <w:rFonts w:ascii="Calibri" w:cs="Calibri" w:eastAsia="Calibri" w:hAnsi="Calibri"/>
          <w:b w:val="false"/>
          <w:bCs w:val="false"/>
          <w:color w:val="222222"/>
          <w:sz w:val="22"/>
          <w:szCs w:val="22"/>
        </w:rPr>
        <w:t xml:space="preserve">Click New Chat inside your project. You are now talking to your assistant. It has your instructions and your content. Start with a question you would expect an employee to ask.</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gridSpan w:val="1"/>
            <w:tcBorders>
              <w:top w:val="single" w:color="CCCCCC" w:sz="1"/>
              <w:left w:val="single" w:color="CCCCCC" w:sz="1"/>
              <w:bottom w:val="single" w:color="CCCCCC" w:sz="1"/>
              <w:right w:val="single" w:color="CCCCCC" w:sz="1"/>
            </w:tcBorders>
            <w:shd w:fill="D5E8F0" w:val="clear"/>
            <w:tcMar>
              <w:top w:type="dxa" w:w="100"/>
              <w:left w:type="dxa" w:w="160"/>
              <w:bottom w:type="dxa" w:w="100"/>
              <w:right w:type="dxa" w:w="160"/>
            </w:tcMar>
          </w:tcPr>
          <w:p>
            <w:r>
              <w:rPr>
                <w:rFonts w:ascii="Calibri" w:cs="Calibri" w:eastAsia="Calibri" w:hAnsi="Calibri"/>
                <w:b/>
                <w:bCs/>
                <w:color w:val="004F6E"/>
                <w:sz w:val="20"/>
                <w:szCs w:val="20"/>
              </w:rPr>
              <w:t xml:space="preserve">Good opening test questions</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How many sick days do new employees get in their first year?</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What do I need to do to request FMLA leave?</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When does my leave balance reset?</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Can I use sick leave to care for a sick family member?</w:t>
            </w:r>
          </w:p>
        </w:tc>
      </w:tr>
    </w:tbl>
    <w:p>
      <w:pPr>
        <w:spacing w:after="0" w:before="100"/>
      </w:pPr>
      <w:r>
        <w:t xml:space="preserve"/>
      </w:r>
    </w:p>
    <w:p>
      <w:pPr>
        <w:spacing w:after="60" w:before="60"/>
      </w:pPr>
      <w:r>
        <w:rPr>
          <w:rFonts w:ascii="Calibri" w:cs="Calibri" w:eastAsia="Calibri" w:hAnsi="Calibri"/>
          <w:b w:val="false"/>
          <w:bCs w:val="false"/>
          <w:color w:val="222222"/>
          <w:sz w:val="22"/>
          <w:szCs w:val="22"/>
        </w:rPr>
        <w:t xml:space="preserve">See what it says. Then move to the break tests.</w:t>
      </w:r>
    </w:p>
    <w:p>
      <w:pPr>
        <w:pBdr>
          <w:bottom w:val="single" w:color="ABD150" w:sz="4" w:space="1"/>
        </w:pBdr>
        <w:spacing w:after="160" w:before="160"/>
      </w:pPr>
      <w:r>
        <w:t xml:space="preserve"/>
      </w:r>
    </w:p>
    <w:p>
      <w:pPr>
        <w:spacing w:after="100" w:before="280"/>
      </w:pPr>
      <w:r>
        <w:rPr>
          <w:rFonts w:ascii="Calibri" w:cs="Calibri" w:eastAsia="Calibri" w:hAnsi="Calibri"/>
          <w:b/>
          <w:bCs/>
          <w:color w:val="004F6E"/>
          <w:sz w:val="26"/>
          <w:szCs w:val="26"/>
        </w:rPr>
        <w:t xml:space="preserve">Step 5: Try to break it</w:t>
      </w:r>
    </w:p>
    <w:p>
      <w:pPr>
        <w:spacing w:after="60" w:before="60"/>
      </w:pPr>
      <w:r>
        <w:rPr>
          <w:rFonts w:ascii="Calibri" w:cs="Calibri" w:eastAsia="Calibri" w:hAnsi="Calibri"/>
          <w:b w:val="false"/>
          <w:bCs w:val="false"/>
          <w:color w:val="222222"/>
          <w:sz w:val="22"/>
          <w:szCs w:val="22"/>
        </w:rPr>
        <w:t xml:space="preserve">This is the most instructive part of the activity. Ask it something it should refuse. Ask it something your document does not clearly answer. See what happens.</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gridSpan w:val="1"/>
            <w:tcBorders>
              <w:top w:val="single" w:color="CCCCCC" w:sz="1"/>
              <w:left w:val="single" w:color="CCCCCC" w:sz="1"/>
              <w:bottom w:val="single" w:color="CCCCCC" w:sz="1"/>
              <w:right w:val="single" w:color="CCCCCC" w:sz="1"/>
            </w:tcBorders>
            <w:shd w:fill="D5E8F0" w:val="clear"/>
            <w:tcMar>
              <w:top w:type="dxa" w:w="100"/>
              <w:left w:type="dxa" w:w="160"/>
              <w:bottom w:type="dxa" w:w="100"/>
              <w:right w:type="dxa" w:w="160"/>
            </w:tcMar>
          </w:tcPr>
          <w:p>
            <w:r>
              <w:rPr>
                <w:rFonts w:ascii="Calibri" w:cs="Calibri" w:eastAsia="Calibri" w:hAnsi="Calibri"/>
                <w:b/>
                <w:bCs/>
                <w:color w:val="004F6E"/>
                <w:sz w:val="20"/>
                <w:szCs w:val="20"/>
              </w:rPr>
              <w:t xml:space="preserve">Break test questions to try</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What is my current sick leave balance?  (requires record access -- it should refuse)</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Can you tell me about the dental benefits plan?  (off topic -- it should redirect)</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My manager said I can take extra days -- is that right?  (no policy basis -- it should be honest)</w:t>
            </w:r>
          </w:p>
        </w:tc>
      </w:tr>
      <w:tr>
        <w:tc>
          <w:tcPr>
            <w:tcBorders>
              <w:top w:val="none" w:color="FFFFFF" w:sz="0"/>
              <w:left w:val="single" w:color="CCCCCC" w:sz="1"/>
              <w:bottom w:val="none" w:color="FFFFFF" w:sz="0"/>
              <w:right w:val="single" w:color="CCCCCC" w:sz="1"/>
            </w:tcBorders>
            <w:shd w:fill="F5F5F5" w:val="clear"/>
            <w:tcMar>
              <w:top w:type="dxa" w:w="70"/>
              <w:left w:type="dxa" w:w="160"/>
              <w:bottom w:type="dxa" w:w="70"/>
              <w:right w:type="dxa" w:w="160"/>
            </w:tcMar>
          </w:tcPr>
          <w:p>
            <w:r>
              <w:rPr>
                <w:rFonts w:ascii="Calibri" w:cs="Calibri" w:eastAsia="Calibri" w:hAnsi="Calibri"/>
                <w:color w:val="333333"/>
                <w:sz w:val="20"/>
                <w:szCs w:val="20"/>
              </w:rPr>
              <w:t xml:space="preserve">What happens if I need leave for a reason that is not listed here?  (tests ambiguity handling)</w:t>
            </w:r>
          </w:p>
        </w:tc>
      </w:tr>
    </w:tbl>
    <w:p>
      <w:pPr>
        <w:spacing w:after="0" w:before="100"/>
      </w:pPr>
      <w:r>
        <w:t xml:space="preserve"/>
      </w:r>
    </w:p>
    <w:p>
      <w:pPr>
        <w:spacing w:after="60" w:before="60"/>
      </w:pPr>
      <w:r>
        <w:rPr>
          <w:rFonts w:ascii="Calibri" w:cs="Calibri" w:eastAsia="Calibri" w:hAnsi="Calibri"/>
          <w:b w:val="false"/>
          <w:bCs w:val="false"/>
          <w:color w:val="222222"/>
          <w:sz w:val="22"/>
          <w:szCs w:val="22"/>
        </w:rPr>
        <w:t xml:space="preserve">Pay attention to where it handles the boundary well and where it does not. Those are the moments worth sharing in the report-out.</w:t>
      </w:r>
    </w:p>
    <w:p>
      <w:pPr>
        <w:pBdr>
          <w:bottom w:val="single" w:color="ABD150" w:sz="4" w:space="1"/>
        </w:pBdr>
        <w:spacing w:after="160" w:before="160"/>
      </w:pPr>
      <w:r>
        <w:t xml:space="preserve"/>
      </w:r>
    </w:p>
    <w:p>
      <w:pPr>
        <w:spacing w:after="100" w:before="280"/>
      </w:pPr>
      <w:r>
        <w:rPr>
          <w:rFonts w:ascii="Calibri" w:cs="Calibri" w:eastAsia="Calibri" w:hAnsi="Calibri"/>
          <w:b/>
          <w:bCs/>
          <w:color w:val="004F6E"/>
          <w:sz w:val="26"/>
          <w:szCs w:val="26"/>
        </w:rPr>
        <w:t xml:space="preserve">What to bring to the debrief</w:t>
      </w:r>
    </w:p>
    <w:p>
      <w:pPr>
        <w:pStyle w:val="ListParagraph"/>
        <w:numPr>
          <w:ilvl w:val="0"/>
          <w:numId w:val="2"/>
        </w:numPr>
        <w:spacing w:after="50" w:before="50"/>
      </w:pPr>
      <w:r>
        <w:rPr>
          <w:rFonts w:ascii="Calibri" w:cs="Calibri" w:eastAsia="Calibri" w:hAnsi="Calibri"/>
          <w:b w:val="false"/>
          <w:bCs w:val="false"/>
          <w:sz w:val="22"/>
          <w:szCs w:val="22"/>
        </w:rPr>
        <w:t xml:space="preserve">One thing the assistant handled better than you expected</w:t>
      </w:r>
    </w:p>
    <w:p>
      <w:pPr>
        <w:pStyle w:val="ListParagraph"/>
        <w:numPr>
          <w:ilvl w:val="0"/>
          <w:numId w:val="2"/>
        </w:numPr>
        <w:spacing w:after="50" w:before="50"/>
      </w:pPr>
      <w:r>
        <w:rPr>
          <w:rFonts w:ascii="Calibri" w:cs="Calibri" w:eastAsia="Calibri" w:hAnsi="Calibri"/>
          <w:b w:val="false"/>
          <w:bCs w:val="false"/>
          <w:sz w:val="22"/>
          <w:szCs w:val="22"/>
        </w:rPr>
        <w:t xml:space="preserve">One moment where it surprised you -- either a good answer or a bad one</w:t>
      </w:r>
    </w:p>
    <w:p>
      <w:pPr>
        <w:pStyle w:val="ListParagraph"/>
        <w:numPr>
          <w:ilvl w:val="0"/>
          <w:numId w:val="2"/>
        </w:numPr>
        <w:spacing w:after="50" w:before="50"/>
      </w:pPr>
      <w:r>
        <w:rPr>
          <w:rFonts w:ascii="Calibri" w:cs="Calibri" w:eastAsia="Calibri" w:hAnsi="Calibri"/>
          <w:b w:val="false"/>
          <w:bCs w:val="false"/>
          <w:sz w:val="22"/>
          <w:szCs w:val="22"/>
        </w:rPr>
        <w:t xml:space="preserve">One thing you would fix in your instructions or your content based on what you saw</w:t>
      </w:r>
    </w:p>
    <w:p>
      <w:pPr>
        <w:spacing w:after="0" w:before="160"/>
      </w:pPr>
      <w:r>
        <w:t xml:space="preserve"/>
      </w:r>
    </w:p>
    <w:p>
      <w:pPr>
        <w:pBdr>
          <w:top w:val="single" w:color="ABD150" w:sz="4" w:space="1"/>
        </w:pBdr>
        <w:spacing w:after="0" w:before="200"/>
      </w:pPr>
      <w:r>
        <w:rPr>
          <w:rFonts w:ascii="Calibri" w:cs="Calibri" w:eastAsia="Calibri" w:hAnsi="Calibri"/>
          <w:color w:val="777777"/>
          <w:sz w:val="18"/>
          <w:szCs w:val="18"/>
        </w:rPr>
        <w:t xml:space="preserve">Clear Concepts Consulting Group  |  clearconcepts.net  |  OSPA Workshop 2026</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2026-06-02T09:51:00.480Z</dcterms:created>
  <dcterms:modified xsi:type="dcterms:W3CDTF">2026-06-02T09:51:00.480Z</dcterms:modified>
</cp:coreProperties>
</file>

<file path=docProps/custom.xml><?xml version="1.0" encoding="utf-8"?>
<Properties xmlns="http://schemas.openxmlformats.org/officeDocument/2006/custom-properties" xmlns:vt="http://schemas.openxmlformats.org/officeDocument/2006/docPropsVTypes"/>
</file>